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48" w:rsidRPr="00EF70A8" w:rsidRDefault="005B1648" w:rsidP="005B1648">
      <w:pPr>
        <w:shd w:val="clear" w:color="auto" w:fill="FFFFFF"/>
        <w:tabs>
          <w:tab w:val="left" w:pos="284"/>
        </w:tabs>
        <w:jc w:val="center"/>
        <w:rPr>
          <w:rFonts w:asciiTheme="majorHAnsi" w:eastAsia="Calibri" w:hAnsiTheme="majorHAnsi" w:cstheme="majorHAnsi"/>
          <w:b/>
          <w:color w:val="201F1E"/>
        </w:rPr>
      </w:pPr>
      <w:r w:rsidRPr="00EF70A8">
        <w:rPr>
          <w:rFonts w:asciiTheme="majorHAnsi" w:eastAsia="Calibri" w:hAnsiTheme="majorHAnsi" w:cstheme="majorHAnsi"/>
          <w:b/>
          <w:color w:val="201F1E"/>
        </w:rPr>
        <w:t>ACTA N° 445</w:t>
      </w:r>
    </w:p>
    <w:p w:rsidR="005B1648" w:rsidRPr="00EF70A8" w:rsidRDefault="005B1648" w:rsidP="005B1648">
      <w:pPr>
        <w:shd w:val="clear" w:color="auto" w:fill="FFFFFF"/>
        <w:jc w:val="both"/>
        <w:rPr>
          <w:rFonts w:asciiTheme="majorHAnsi" w:eastAsia="Calibri" w:hAnsiTheme="majorHAnsi" w:cstheme="majorHAnsi"/>
          <w:i/>
          <w:color w:val="201F1E"/>
        </w:rPr>
      </w:pPr>
    </w:p>
    <w:p w:rsidR="005B1648" w:rsidRPr="00EF70A8" w:rsidRDefault="005B1648" w:rsidP="005B1648">
      <w:pPr>
        <w:shd w:val="clear" w:color="auto" w:fill="FFFFFF"/>
        <w:jc w:val="both"/>
        <w:rPr>
          <w:rFonts w:asciiTheme="majorHAnsi" w:eastAsia="Calibri" w:hAnsiTheme="majorHAnsi" w:cstheme="majorHAnsi"/>
          <w:color w:val="26282A"/>
        </w:rPr>
      </w:pPr>
      <w:r w:rsidRPr="00EF70A8">
        <w:rPr>
          <w:rFonts w:asciiTheme="majorHAnsi" w:eastAsia="Calibri" w:hAnsiTheme="majorHAnsi" w:cstheme="majorHAnsi"/>
          <w:color w:val="26282A"/>
        </w:rPr>
        <w:t xml:space="preserve">El día 30 de Marzo de 2023 y siendo las 17:30 hs, se reúnen en la sede de AGD-UNRC los siguientes miembros de Comisión Directiva: Florencia </w:t>
      </w:r>
      <w:proofErr w:type="spellStart"/>
      <w:r w:rsidRPr="00EF70A8">
        <w:rPr>
          <w:rFonts w:asciiTheme="majorHAnsi" w:eastAsia="Calibri" w:hAnsiTheme="majorHAnsi" w:cstheme="majorHAnsi"/>
          <w:color w:val="26282A"/>
        </w:rPr>
        <w:t>Granato</w:t>
      </w:r>
      <w:proofErr w:type="spellEnd"/>
      <w:r w:rsidRPr="00EF70A8">
        <w:rPr>
          <w:rFonts w:asciiTheme="majorHAnsi" w:eastAsia="Calibri" w:hAnsiTheme="majorHAnsi" w:cstheme="majorHAnsi"/>
          <w:color w:val="26282A"/>
        </w:rPr>
        <w:t xml:space="preserve">, Ernesto </w:t>
      </w:r>
      <w:proofErr w:type="spellStart"/>
      <w:r w:rsidRPr="00EF70A8">
        <w:rPr>
          <w:rFonts w:asciiTheme="majorHAnsi" w:eastAsia="Calibri" w:hAnsiTheme="majorHAnsi" w:cstheme="majorHAnsi"/>
          <w:color w:val="26282A"/>
        </w:rPr>
        <w:t>Cerdá</w:t>
      </w:r>
      <w:proofErr w:type="spellEnd"/>
      <w:r w:rsidRPr="00EF70A8">
        <w:rPr>
          <w:rFonts w:asciiTheme="majorHAnsi" w:eastAsia="Calibri" w:hAnsiTheme="majorHAnsi" w:cstheme="majorHAnsi"/>
          <w:color w:val="26282A"/>
        </w:rPr>
        <w:t xml:space="preserve">, Alejandro </w:t>
      </w:r>
      <w:proofErr w:type="spellStart"/>
      <w:r w:rsidRPr="00EF70A8">
        <w:rPr>
          <w:rFonts w:asciiTheme="majorHAnsi" w:eastAsia="Calibri" w:hAnsiTheme="majorHAnsi" w:cstheme="majorHAnsi"/>
          <w:color w:val="26282A"/>
        </w:rPr>
        <w:t>Larriestra</w:t>
      </w:r>
      <w:proofErr w:type="spellEnd"/>
      <w:r w:rsidRPr="00EF70A8">
        <w:rPr>
          <w:rFonts w:asciiTheme="majorHAnsi" w:eastAsia="Calibri" w:hAnsiTheme="majorHAnsi" w:cstheme="majorHAnsi"/>
          <w:color w:val="26282A"/>
        </w:rPr>
        <w:t xml:space="preserve">, Horacio </w:t>
      </w:r>
      <w:proofErr w:type="spellStart"/>
      <w:r w:rsidRPr="00EF70A8">
        <w:rPr>
          <w:rFonts w:asciiTheme="majorHAnsi" w:eastAsia="Calibri" w:hAnsiTheme="majorHAnsi" w:cstheme="majorHAnsi"/>
          <w:color w:val="26282A"/>
        </w:rPr>
        <w:t>Mouguelar</w:t>
      </w:r>
      <w:proofErr w:type="spellEnd"/>
      <w:r w:rsidRPr="00EF70A8">
        <w:rPr>
          <w:rFonts w:asciiTheme="majorHAnsi" w:eastAsia="Calibri" w:hAnsiTheme="majorHAnsi" w:cstheme="majorHAnsi"/>
          <w:color w:val="26282A"/>
        </w:rPr>
        <w:t xml:space="preserve">, Ariadna Cantú, </w:t>
      </w:r>
      <w:proofErr w:type="spellStart"/>
      <w:r w:rsidRPr="00EF70A8">
        <w:rPr>
          <w:rFonts w:asciiTheme="majorHAnsi" w:eastAsia="Calibri" w:hAnsiTheme="majorHAnsi" w:cstheme="majorHAnsi"/>
          <w:color w:val="26282A"/>
        </w:rPr>
        <w:t>Elina</w:t>
      </w:r>
      <w:proofErr w:type="spellEnd"/>
      <w:r w:rsidRPr="00EF70A8">
        <w:rPr>
          <w:rFonts w:asciiTheme="majorHAnsi" w:eastAsia="Calibri" w:hAnsiTheme="majorHAnsi" w:cstheme="majorHAnsi"/>
          <w:color w:val="26282A"/>
        </w:rPr>
        <w:t xml:space="preserve"> Reinoso, y, en forma remota: </w:t>
      </w:r>
      <w:proofErr w:type="spellStart"/>
      <w:r w:rsidRPr="00EF70A8">
        <w:rPr>
          <w:rFonts w:asciiTheme="majorHAnsi" w:eastAsia="Calibri" w:hAnsiTheme="majorHAnsi" w:cstheme="majorHAnsi"/>
          <w:color w:val="26282A"/>
        </w:rPr>
        <w:t>Analía</w:t>
      </w:r>
      <w:proofErr w:type="spellEnd"/>
      <w:r w:rsidRPr="00EF70A8">
        <w:rPr>
          <w:rFonts w:asciiTheme="majorHAnsi" w:eastAsia="Calibri" w:hAnsiTheme="majorHAnsi" w:cstheme="majorHAnsi"/>
          <w:color w:val="26282A"/>
        </w:rPr>
        <w:t xml:space="preserve"> </w:t>
      </w:r>
      <w:proofErr w:type="spellStart"/>
      <w:r w:rsidRPr="00EF70A8">
        <w:rPr>
          <w:rFonts w:asciiTheme="majorHAnsi" w:eastAsia="Calibri" w:hAnsiTheme="majorHAnsi" w:cstheme="majorHAnsi"/>
          <w:color w:val="26282A"/>
        </w:rPr>
        <w:t>Daniele</w:t>
      </w:r>
      <w:proofErr w:type="spellEnd"/>
      <w:r w:rsidRPr="00EF70A8">
        <w:rPr>
          <w:rFonts w:asciiTheme="majorHAnsi" w:eastAsia="Calibri" w:hAnsiTheme="majorHAnsi" w:cstheme="majorHAnsi"/>
          <w:color w:val="26282A"/>
        </w:rPr>
        <w:t xml:space="preserve">, Emilio Corti y </w:t>
      </w:r>
      <w:proofErr w:type="spellStart"/>
      <w:r w:rsidRPr="00EF70A8">
        <w:rPr>
          <w:rFonts w:asciiTheme="majorHAnsi" w:eastAsia="Calibri" w:hAnsiTheme="majorHAnsi" w:cstheme="majorHAnsi"/>
          <w:color w:val="26282A"/>
        </w:rPr>
        <w:t>Alfio</w:t>
      </w:r>
      <w:proofErr w:type="spellEnd"/>
      <w:r w:rsidRPr="00EF70A8">
        <w:rPr>
          <w:rFonts w:asciiTheme="majorHAnsi" w:eastAsia="Calibri" w:hAnsiTheme="majorHAnsi" w:cstheme="majorHAnsi"/>
          <w:color w:val="26282A"/>
        </w:rPr>
        <w:t xml:space="preserve"> </w:t>
      </w:r>
      <w:proofErr w:type="spellStart"/>
      <w:r w:rsidRPr="00EF70A8">
        <w:rPr>
          <w:rFonts w:asciiTheme="majorHAnsi" w:eastAsia="Calibri" w:hAnsiTheme="majorHAnsi" w:cstheme="majorHAnsi"/>
          <w:color w:val="26282A"/>
        </w:rPr>
        <w:t>Finola</w:t>
      </w:r>
      <w:proofErr w:type="spellEnd"/>
      <w:r w:rsidRPr="00EF70A8">
        <w:rPr>
          <w:rFonts w:asciiTheme="majorHAnsi" w:eastAsia="Calibri" w:hAnsiTheme="majorHAnsi" w:cstheme="majorHAnsi"/>
          <w:color w:val="26282A"/>
        </w:rPr>
        <w:t xml:space="preserve"> para tratar el siguiente orden del día:</w:t>
      </w:r>
    </w:p>
    <w:p w:rsidR="005B1648" w:rsidRPr="00EF70A8" w:rsidRDefault="005B1648" w:rsidP="005B1648">
      <w:pPr>
        <w:shd w:val="clear" w:color="auto" w:fill="FFFFFF"/>
        <w:jc w:val="both"/>
        <w:rPr>
          <w:rFonts w:asciiTheme="majorHAnsi" w:eastAsia="Calibri" w:hAnsiTheme="majorHAnsi" w:cstheme="majorHAnsi"/>
          <w:i/>
          <w:color w:val="201F1E"/>
          <w:u w:val="single"/>
        </w:rPr>
      </w:pPr>
      <w:r w:rsidRPr="00EF70A8">
        <w:rPr>
          <w:rFonts w:asciiTheme="majorHAnsi" w:eastAsia="Calibri" w:hAnsiTheme="majorHAnsi" w:cstheme="majorHAnsi"/>
          <w:i/>
          <w:color w:val="201F1E"/>
          <w:u w:val="single"/>
        </w:rPr>
        <w:t xml:space="preserve">Ya aprobados por la CD a través del grupo de </w:t>
      </w:r>
      <w:proofErr w:type="spellStart"/>
      <w:r w:rsidRPr="00EF70A8">
        <w:rPr>
          <w:rFonts w:asciiTheme="majorHAnsi" w:eastAsia="Calibri" w:hAnsiTheme="majorHAnsi" w:cstheme="majorHAnsi"/>
          <w:i/>
          <w:color w:val="201F1E"/>
          <w:u w:val="single"/>
        </w:rPr>
        <w:t>Whatsapp</w:t>
      </w:r>
      <w:proofErr w:type="spellEnd"/>
      <w:r w:rsidRPr="00EF70A8">
        <w:rPr>
          <w:rFonts w:asciiTheme="majorHAnsi" w:eastAsia="Calibri" w:hAnsiTheme="majorHAnsi" w:cstheme="majorHAnsi"/>
          <w:i/>
          <w:color w:val="201F1E"/>
          <w:u w:val="single"/>
        </w:rPr>
        <w:t>, ad-</w:t>
      </w:r>
      <w:proofErr w:type="spellStart"/>
      <w:r w:rsidRPr="00EF70A8">
        <w:rPr>
          <w:rFonts w:asciiTheme="majorHAnsi" w:eastAsia="Calibri" w:hAnsiTheme="majorHAnsi" w:cstheme="majorHAnsi"/>
          <w:i/>
          <w:color w:val="201F1E"/>
          <w:u w:val="single"/>
        </w:rPr>
        <w:t>referendum</w:t>
      </w:r>
      <w:proofErr w:type="spellEnd"/>
      <w:r w:rsidRPr="00EF70A8">
        <w:rPr>
          <w:rFonts w:asciiTheme="majorHAnsi" w:eastAsia="Calibri" w:hAnsiTheme="majorHAnsi" w:cstheme="majorHAnsi"/>
          <w:i/>
          <w:color w:val="201F1E"/>
          <w:u w:val="single"/>
        </w:rPr>
        <w:t xml:space="preserve"> de su aprobación en reunión de Comisión Directiva</w:t>
      </w:r>
    </w:p>
    <w:p w:rsidR="005B1648" w:rsidRPr="00EF70A8" w:rsidRDefault="005B1648" w:rsidP="005B1648">
      <w:pPr>
        <w:shd w:val="clear" w:color="auto" w:fill="FFFFFF"/>
        <w:tabs>
          <w:tab w:val="left" w:pos="284"/>
        </w:tabs>
        <w:jc w:val="both"/>
        <w:rPr>
          <w:rFonts w:asciiTheme="majorHAnsi" w:eastAsia="Calibri" w:hAnsiTheme="majorHAnsi" w:cstheme="majorHAnsi"/>
          <w:i/>
          <w:color w:val="201F1E"/>
          <w:u w:val="single"/>
        </w:rPr>
      </w:pPr>
      <w:r w:rsidRPr="00EF70A8">
        <w:rPr>
          <w:rFonts w:asciiTheme="majorHAnsi" w:eastAsia="Calibri" w:hAnsiTheme="majorHAnsi" w:cstheme="majorHAnsi"/>
          <w:color w:val="26282A"/>
        </w:rPr>
        <w:t>1)  Afiliaciones</w:t>
      </w:r>
    </w:p>
    <w:p w:rsidR="005B1648" w:rsidRPr="00EF70A8" w:rsidRDefault="005B1648" w:rsidP="005B1648">
      <w:pPr>
        <w:shd w:val="clear" w:color="auto" w:fill="FFFFFF"/>
        <w:jc w:val="both"/>
        <w:rPr>
          <w:rFonts w:asciiTheme="majorHAnsi" w:eastAsia="Calibri" w:hAnsiTheme="majorHAnsi" w:cstheme="majorHAnsi"/>
          <w:i/>
          <w:color w:val="201F1E"/>
          <w:u w:val="single"/>
        </w:rPr>
      </w:pPr>
      <w:r w:rsidRPr="00EF70A8">
        <w:rPr>
          <w:rFonts w:asciiTheme="majorHAnsi" w:eastAsia="Calibri" w:hAnsiTheme="majorHAnsi" w:cstheme="majorHAnsi"/>
          <w:color w:val="26282A"/>
        </w:rPr>
        <w:t xml:space="preserve">2)  Aumento Honorarios Profesionales </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 xml:space="preserve"> 3)</w:t>
      </w:r>
      <w:r w:rsidRPr="00EF70A8">
        <w:rPr>
          <w:rFonts w:asciiTheme="majorHAnsi" w:hAnsiTheme="majorHAnsi" w:cstheme="majorHAnsi"/>
          <w:color w:val="26282A"/>
        </w:rPr>
        <w:tab/>
      </w:r>
      <w:r w:rsidRPr="00EF70A8">
        <w:rPr>
          <w:rFonts w:asciiTheme="majorHAnsi" w:eastAsia="Calibri" w:hAnsiTheme="majorHAnsi" w:cstheme="majorHAnsi"/>
          <w:color w:val="26282A"/>
        </w:rPr>
        <w:t xml:space="preserve">Aumento asignaciones Familiares   </w:t>
      </w:r>
    </w:p>
    <w:p w:rsidR="005B1648" w:rsidRPr="00EF70A8" w:rsidRDefault="005B1648" w:rsidP="005B1648">
      <w:pPr>
        <w:shd w:val="clear" w:color="auto" w:fill="FFFFFF"/>
        <w:jc w:val="both"/>
        <w:rPr>
          <w:rFonts w:asciiTheme="majorHAnsi" w:eastAsia="Calibri" w:hAnsiTheme="majorHAnsi" w:cstheme="majorHAnsi"/>
          <w:color w:val="26282A"/>
          <w:u w:val="single"/>
        </w:rPr>
      </w:pPr>
      <w:r w:rsidRPr="00EF70A8">
        <w:rPr>
          <w:rFonts w:asciiTheme="majorHAnsi" w:eastAsia="Calibri" w:hAnsiTheme="majorHAnsi" w:cstheme="majorHAnsi"/>
          <w:color w:val="26282A"/>
          <w:u w:val="single"/>
        </w:rPr>
        <w:t>TEMAS NUEVOS</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4)   Cambio de la página Web de AGD</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5)   Encuentro de FAB en Rosario</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6)  Coordinadora de AGD para la prevención y lucha contra la violencia y el acoso en la UNRC</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7)  Festejos de AGD por sus 40 años: presupuestos para el locro y programación del 12 de mayo</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8)   Incompatibilidad de cargo gremial con cargo en rectorado</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9)  Solicitud de financiamiento en diplomatura gremial</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 xml:space="preserve">10) Elecciones AGD-UNRC </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11) Informe de Ayuda Escolar 2023</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12) Pedidos Salones</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13) Nota a Secretario Académico por parte de contratados</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14) Presupuestos para arreglos de techo y sótano</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 xml:space="preserve">15) Tarjeta Corporativa Prepaga  </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p>
    <w:p w:rsidR="005B1648" w:rsidRPr="00EF70A8" w:rsidRDefault="005B1648" w:rsidP="005B1648">
      <w:pPr>
        <w:shd w:val="clear" w:color="auto" w:fill="FFFFFF"/>
        <w:ind w:left="283" w:hanging="283"/>
        <w:jc w:val="both"/>
        <w:rPr>
          <w:rFonts w:asciiTheme="majorHAnsi" w:eastAsia="Calibri" w:hAnsiTheme="majorHAnsi" w:cstheme="majorHAnsi"/>
          <w:b/>
          <w:color w:val="26282A"/>
          <w:u w:val="single"/>
        </w:rPr>
      </w:pPr>
      <w:r w:rsidRPr="00EF70A8">
        <w:rPr>
          <w:rFonts w:asciiTheme="majorHAnsi" w:eastAsia="Calibri" w:hAnsiTheme="majorHAnsi" w:cstheme="majorHAnsi"/>
          <w:b/>
          <w:color w:val="26282A"/>
          <w:u w:val="single"/>
        </w:rPr>
        <w:t>Tratamiento</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1)    Se recibieron y aprobaron 3 (tres) solicitudes de afiliación.</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2)    Se aprobó el aumento de los Honorarios profesionales según aumento docente marzo:</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rPr>
        <w:t xml:space="preserve">       NOVO Enrique (</w:t>
      </w:r>
      <w:proofErr w:type="spellStart"/>
      <w:r w:rsidRPr="00EF70A8">
        <w:rPr>
          <w:rFonts w:asciiTheme="majorHAnsi" w:eastAsia="Calibri" w:hAnsiTheme="majorHAnsi" w:cstheme="majorHAnsi"/>
        </w:rPr>
        <w:t>Adj.Semi</w:t>
      </w:r>
      <w:proofErr w:type="spellEnd"/>
      <w:r w:rsidRPr="00EF70A8">
        <w:rPr>
          <w:rFonts w:asciiTheme="majorHAnsi" w:eastAsia="Calibri" w:hAnsiTheme="majorHAnsi" w:cstheme="majorHAnsi"/>
        </w:rPr>
        <w:t xml:space="preserve"> S/A) $ 114.531,24</w:t>
      </w:r>
    </w:p>
    <w:p w:rsidR="005B1648" w:rsidRPr="00EF70A8" w:rsidRDefault="005B1648" w:rsidP="005B1648">
      <w:pPr>
        <w:shd w:val="clear" w:color="auto" w:fill="FFFFFF"/>
        <w:ind w:left="283"/>
        <w:jc w:val="both"/>
        <w:rPr>
          <w:rFonts w:asciiTheme="majorHAnsi" w:eastAsia="Calibri" w:hAnsiTheme="majorHAnsi" w:cstheme="majorHAnsi"/>
          <w:lang w:val="en-US"/>
        </w:rPr>
      </w:pPr>
      <w:r w:rsidRPr="00EF70A8">
        <w:rPr>
          <w:rFonts w:asciiTheme="majorHAnsi" w:eastAsia="Calibri" w:hAnsiTheme="majorHAnsi" w:cstheme="majorHAnsi"/>
          <w:lang w:val="en-US"/>
        </w:rPr>
        <w:t>GRASSO Claudio (JTP semi S/A) $ 98.359,85</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VIU Esteban (Ay 1 </w:t>
      </w:r>
      <w:proofErr w:type="spellStart"/>
      <w:r w:rsidRPr="00EF70A8">
        <w:rPr>
          <w:rFonts w:asciiTheme="majorHAnsi" w:eastAsia="Calibri" w:hAnsiTheme="majorHAnsi" w:cstheme="majorHAnsi"/>
        </w:rPr>
        <w:t>Semi</w:t>
      </w:r>
      <w:proofErr w:type="spellEnd"/>
      <w:r w:rsidRPr="00EF70A8">
        <w:rPr>
          <w:rFonts w:asciiTheme="majorHAnsi" w:eastAsia="Calibri" w:hAnsiTheme="majorHAnsi" w:cstheme="majorHAnsi"/>
        </w:rPr>
        <w:t xml:space="preserve"> S/A) $ 82.171,82</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BIAFORE Eugenio (</w:t>
      </w:r>
      <w:proofErr w:type="spellStart"/>
      <w:r w:rsidRPr="00EF70A8">
        <w:rPr>
          <w:rFonts w:asciiTheme="majorHAnsi" w:eastAsia="Calibri" w:hAnsiTheme="majorHAnsi" w:cstheme="majorHAnsi"/>
        </w:rPr>
        <w:t>Adj</w:t>
      </w:r>
      <w:proofErr w:type="spellEnd"/>
      <w:r w:rsidRPr="00EF70A8">
        <w:rPr>
          <w:rFonts w:asciiTheme="majorHAnsi" w:eastAsia="Calibri" w:hAnsiTheme="majorHAnsi" w:cstheme="majorHAnsi"/>
        </w:rPr>
        <w:t xml:space="preserve"> Simple S/A) $ 57.265,74</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 xml:space="preserve">3)  También se aprobaron los aumentos de las asignaciones Familiares informado por </w:t>
      </w:r>
      <w:proofErr w:type="spellStart"/>
      <w:r w:rsidRPr="00EF70A8">
        <w:rPr>
          <w:rFonts w:asciiTheme="majorHAnsi" w:eastAsia="Calibri" w:hAnsiTheme="majorHAnsi" w:cstheme="majorHAnsi"/>
          <w:color w:val="26282A"/>
        </w:rPr>
        <w:t>Anses</w:t>
      </w:r>
      <w:proofErr w:type="spellEnd"/>
      <w:r w:rsidRPr="00EF70A8">
        <w:rPr>
          <w:rFonts w:asciiTheme="majorHAnsi" w:eastAsia="Calibri" w:hAnsiTheme="majorHAnsi" w:cstheme="majorHAnsi"/>
          <w:color w:val="26282A"/>
        </w:rPr>
        <w:t xml:space="preserve"> luego del 10 de marzo.</w:t>
      </w:r>
    </w:p>
    <w:p w:rsidR="005B1648" w:rsidRPr="00EF70A8" w:rsidRDefault="005B1648" w:rsidP="005B1648">
      <w:pPr>
        <w:shd w:val="clear" w:color="auto" w:fill="FFFFFF"/>
        <w:ind w:left="283"/>
        <w:jc w:val="both"/>
        <w:rPr>
          <w:rFonts w:asciiTheme="majorHAnsi" w:eastAsia="Calibri" w:hAnsiTheme="majorHAnsi" w:cstheme="majorHAnsi"/>
          <w:color w:val="26282A"/>
        </w:rPr>
      </w:pPr>
      <w:r w:rsidRPr="00EF70A8">
        <w:rPr>
          <w:rFonts w:asciiTheme="majorHAnsi" w:eastAsia="Calibri" w:hAnsiTheme="majorHAnsi" w:cstheme="majorHAnsi"/>
          <w:color w:val="26282A"/>
        </w:rPr>
        <w:t>-Nacimiento y Adopción ANSES $13.364- AGD 75% $10.023</w:t>
      </w:r>
    </w:p>
    <w:p w:rsidR="005B1648" w:rsidRPr="00EF70A8" w:rsidRDefault="005B1648" w:rsidP="005B1648">
      <w:pPr>
        <w:shd w:val="clear" w:color="auto" w:fill="FFFFFF"/>
        <w:ind w:left="283"/>
        <w:jc w:val="both"/>
        <w:rPr>
          <w:rFonts w:asciiTheme="majorHAnsi" w:eastAsia="Calibri" w:hAnsiTheme="majorHAnsi" w:cstheme="majorHAnsi"/>
          <w:color w:val="26282A"/>
        </w:rPr>
      </w:pPr>
      <w:r w:rsidRPr="00EF70A8">
        <w:rPr>
          <w:rFonts w:asciiTheme="majorHAnsi" w:eastAsia="Calibri" w:hAnsiTheme="majorHAnsi" w:cstheme="majorHAnsi"/>
          <w:color w:val="26282A"/>
        </w:rPr>
        <w:t>-Casamiento ANSES $20.012 -AGD 55% $ 11.006</w:t>
      </w:r>
    </w:p>
    <w:p w:rsidR="005B1648" w:rsidRPr="00EF70A8" w:rsidRDefault="005B1648" w:rsidP="005B1648">
      <w:pPr>
        <w:shd w:val="clear" w:color="auto" w:fill="FFFFFF"/>
        <w:ind w:left="283" w:hanging="360"/>
        <w:jc w:val="both"/>
        <w:rPr>
          <w:rFonts w:asciiTheme="majorHAnsi" w:eastAsia="Calibri" w:hAnsiTheme="majorHAnsi" w:cstheme="majorHAnsi"/>
          <w:color w:val="26282A"/>
          <w:highlight w:val="white"/>
        </w:rPr>
      </w:pPr>
      <w:r w:rsidRPr="00EF70A8">
        <w:rPr>
          <w:rFonts w:asciiTheme="majorHAnsi" w:eastAsia="Calibri" w:hAnsiTheme="majorHAnsi" w:cstheme="majorHAnsi"/>
          <w:color w:val="26282A"/>
        </w:rPr>
        <w:t>4)  Con respecto a la página web, Ariadna y Ernesto quedan encargados de gestionar contactos para conseguir un nuevo programador/</w:t>
      </w:r>
      <w:proofErr w:type="spellStart"/>
      <w:r w:rsidRPr="00EF70A8">
        <w:rPr>
          <w:rFonts w:asciiTheme="majorHAnsi" w:eastAsia="Calibri" w:hAnsiTheme="majorHAnsi" w:cstheme="majorHAnsi"/>
          <w:color w:val="26282A"/>
        </w:rPr>
        <w:t>ra</w:t>
      </w:r>
      <w:proofErr w:type="spellEnd"/>
      <w:r w:rsidRPr="00EF70A8">
        <w:rPr>
          <w:rFonts w:asciiTheme="majorHAnsi" w:eastAsia="Calibri" w:hAnsiTheme="majorHAnsi" w:cstheme="majorHAnsi"/>
          <w:color w:val="26282A"/>
        </w:rPr>
        <w:t>. Surgen algunos nombres,</w:t>
      </w:r>
      <w:r w:rsidRPr="00EF70A8">
        <w:rPr>
          <w:rFonts w:asciiTheme="majorHAnsi" w:eastAsia="Calibri" w:hAnsiTheme="majorHAnsi" w:cstheme="majorHAnsi"/>
          <w:color w:val="26282A"/>
          <w:highlight w:val="white"/>
        </w:rPr>
        <w:t xml:space="preserve"> entre ellos Sebastián </w:t>
      </w:r>
      <w:proofErr w:type="spellStart"/>
      <w:r w:rsidRPr="00EF70A8">
        <w:rPr>
          <w:rFonts w:asciiTheme="majorHAnsi" w:eastAsia="Calibri" w:hAnsiTheme="majorHAnsi" w:cstheme="majorHAnsi"/>
          <w:color w:val="26282A"/>
          <w:highlight w:val="white"/>
        </w:rPr>
        <w:t>Thüer</w:t>
      </w:r>
      <w:proofErr w:type="spellEnd"/>
      <w:r w:rsidRPr="00EF70A8">
        <w:rPr>
          <w:rFonts w:asciiTheme="majorHAnsi" w:eastAsia="Calibri" w:hAnsiTheme="majorHAnsi" w:cstheme="majorHAnsi"/>
          <w:color w:val="26282A"/>
          <w:highlight w:val="white"/>
        </w:rPr>
        <w:t>, o también la posibilidad de algún alumno avanzado de la carrera de comunicación.</w:t>
      </w:r>
    </w:p>
    <w:p w:rsidR="005B1648" w:rsidRPr="00EF70A8" w:rsidRDefault="005B1648" w:rsidP="005B1648">
      <w:pPr>
        <w:shd w:val="clear" w:color="auto" w:fill="FFFFFF"/>
        <w:ind w:left="283" w:hanging="360"/>
        <w:jc w:val="both"/>
        <w:rPr>
          <w:rFonts w:asciiTheme="majorHAnsi" w:eastAsia="Calibri" w:hAnsiTheme="majorHAnsi" w:cstheme="majorHAnsi"/>
          <w:color w:val="26282A"/>
        </w:rPr>
      </w:pPr>
      <w:r w:rsidRPr="00EF70A8">
        <w:rPr>
          <w:rFonts w:asciiTheme="majorHAnsi" w:eastAsia="Calibri" w:hAnsiTheme="majorHAnsi" w:cstheme="majorHAnsi"/>
          <w:color w:val="26282A"/>
        </w:rPr>
        <w:t xml:space="preserve">5)  Se recibe la invitación a concurrir al encuentro de la FAB en Rosario, los días  14 y 15 del corriente. Se decide que asistan Florencia </w:t>
      </w:r>
      <w:proofErr w:type="spellStart"/>
      <w:r w:rsidRPr="00EF70A8">
        <w:rPr>
          <w:rFonts w:asciiTheme="majorHAnsi" w:eastAsia="Calibri" w:hAnsiTheme="majorHAnsi" w:cstheme="majorHAnsi"/>
          <w:color w:val="26282A"/>
        </w:rPr>
        <w:t>Granato</w:t>
      </w:r>
      <w:proofErr w:type="spellEnd"/>
      <w:r w:rsidRPr="00EF70A8">
        <w:rPr>
          <w:rFonts w:asciiTheme="majorHAnsi" w:eastAsia="Calibri" w:hAnsiTheme="majorHAnsi" w:cstheme="majorHAnsi"/>
          <w:color w:val="26282A"/>
        </w:rPr>
        <w:t xml:space="preserve">, Ernesto </w:t>
      </w:r>
      <w:proofErr w:type="spellStart"/>
      <w:r w:rsidRPr="00EF70A8">
        <w:rPr>
          <w:rFonts w:asciiTheme="majorHAnsi" w:eastAsia="Calibri" w:hAnsiTheme="majorHAnsi" w:cstheme="majorHAnsi"/>
          <w:color w:val="26282A"/>
        </w:rPr>
        <w:t>Cerdá</w:t>
      </w:r>
      <w:proofErr w:type="spellEnd"/>
      <w:r w:rsidRPr="00EF70A8">
        <w:rPr>
          <w:rFonts w:asciiTheme="majorHAnsi" w:eastAsia="Calibri" w:hAnsiTheme="majorHAnsi" w:cstheme="majorHAnsi"/>
          <w:color w:val="26282A"/>
        </w:rPr>
        <w:t xml:space="preserve">, Alejandro </w:t>
      </w:r>
      <w:proofErr w:type="spellStart"/>
      <w:r w:rsidRPr="00EF70A8">
        <w:rPr>
          <w:rFonts w:asciiTheme="majorHAnsi" w:eastAsia="Calibri" w:hAnsiTheme="majorHAnsi" w:cstheme="majorHAnsi"/>
          <w:color w:val="26282A"/>
        </w:rPr>
        <w:t>Larriestra</w:t>
      </w:r>
      <w:proofErr w:type="spellEnd"/>
      <w:r w:rsidRPr="00EF70A8">
        <w:rPr>
          <w:rFonts w:asciiTheme="majorHAnsi" w:eastAsia="Calibri" w:hAnsiTheme="majorHAnsi" w:cstheme="majorHAnsi"/>
          <w:color w:val="26282A"/>
        </w:rPr>
        <w:t>, Dídimo Zárate y Santiago Watson, como congresales electos.</w:t>
      </w:r>
    </w:p>
    <w:p w:rsidR="005B1648" w:rsidRPr="00EF70A8" w:rsidRDefault="005B1648" w:rsidP="005B1648">
      <w:pPr>
        <w:shd w:val="clear" w:color="auto" w:fill="FFFFFF"/>
        <w:ind w:left="283" w:hanging="420"/>
        <w:jc w:val="both"/>
        <w:rPr>
          <w:rFonts w:asciiTheme="majorHAnsi" w:eastAsia="Calibri" w:hAnsiTheme="majorHAnsi" w:cstheme="majorHAnsi"/>
          <w:color w:val="26282A"/>
        </w:rPr>
      </w:pPr>
      <w:r w:rsidRPr="00EF70A8">
        <w:rPr>
          <w:rFonts w:asciiTheme="majorHAnsi" w:eastAsia="Calibri" w:hAnsiTheme="majorHAnsi" w:cstheme="majorHAnsi"/>
          <w:color w:val="26282A"/>
        </w:rPr>
        <w:t xml:space="preserve"> 6)  Debido a que el gremio ha receptado varias consultas relacionadas a situaciones de violencia de género y violencia laboral, AGD ha impulsado la creación de la denominada “Coordinadora de AGD para la prevención y lucha contra la violencia y el acoso en la UNRC”. La intención es que </w:t>
      </w:r>
      <w:r w:rsidRPr="00EF70A8">
        <w:rPr>
          <w:rFonts w:asciiTheme="majorHAnsi" w:eastAsia="Calibri" w:hAnsiTheme="majorHAnsi" w:cstheme="majorHAnsi"/>
          <w:color w:val="26282A"/>
        </w:rPr>
        <w:lastRenderedPageBreak/>
        <w:t xml:space="preserve">participen   algunas/os delegadas/os, como también compañeros de la CD en la generación de este espacio, con la intención de abordar situaciones como las mencionadas, en el ámbito de la UNRC. </w:t>
      </w:r>
    </w:p>
    <w:p w:rsidR="005B1648" w:rsidRPr="00EF70A8" w:rsidRDefault="005B1648" w:rsidP="005B1648">
      <w:pPr>
        <w:shd w:val="clear" w:color="auto" w:fill="FFFFFF"/>
        <w:ind w:left="283"/>
        <w:jc w:val="both"/>
        <w:rPr>
          <w:rFonts w:asciiTheme="majorHAnsi" w:eastAsia="Calibri" w:hAnsiTheme="majorHAnsi" w:cstheme="majorHAnsi"/>
          <w:color w:val="26282A"/>
          <w:highlight w:val="white"/>
        </w:rPr>
      </w:pPr>
      <w:r w:rsidRPr="00EF70A8">
        <w:rPr>
          <w:rFonts w:asciiTheme="majorHAnsi" w:eastAsia="Calibri" w:hAnsiTheme="majorHAnsi" w:cstheme="majorHAnsi"/>
          <w:color w:val="26282A"/>
        </w:rPr>
        <w:t xml:space="preserve">La Coordinadora se propone como un espacio de trabajo colectivo militante para avanzar en la sensibilización y capacitación respecto del acoso y la violencia laboral, así como los consumos problemáticos, el diseño de nuevas normativas -y/o reformas a las vigentes- y la construcción de propuestas a ser canalizadas a través de la paritaria local, el acompañamiento de les </w:t>
      </w:r>
      <w:proofErr w:type="spellStart"/>
      <w:r w:rsidRPr="00EF70A8">
        <w:rPr>
          <w:rFonts w:asciiTheme="majorHAnsi" w:eastAsia="Calibri" w:hAnsiTheme="majorHAnsi" w:cstheme="majorHAnsi"/>
          <w:color w:val="26282A"/>
        </w:rPr>
        <w:t>compañeres</w:t>
      </w:r>
      <w:proofErr w:type="spellEnd"/>
      <w:r w:rsidRPr="00EF70A8">
        <w:rPr>
          <w:rFonts w:asciiTheme="majorHAnsi" w:eastAsia="Calibri" w:hAnsiTheme="majorHAnsi" w:cstheme="majorHAnsi"/>
          <w:color w:val="26282A"/>
        </w:rPr>
        <w:t xml:space="preserve"> que sufran este tipo de malestar laboral, y el monitoreo de las condiciones de trabajo, buscando garantizar espacios laborales libres de violencias.</w:t>
      </w:r>
      <w:r w:rsidRPr="00EF70A8">
        <w:rPr>
          <w:rFonts w:asciiTheme="majorHAnsi" w:eastAsia="Calibri" w:hAnsiTheme="majorHAnsi" w:cstheme="majorHAnsi"/>
          <w:color w:val="26282A"/>
          <w:highlight w:val="white"/>
        </w:rPr>
        <w:t xml:space="preserve"> Además, se propone que los consejeros de cada facultad, puedan tener precisiones respecto al proceder y las herramientas disponibles para actuar en todos estos casos. </w:t>
      </w:r>
    </w:p>
    <w:p w:rsidR="005B1648" w:rsidRPr="00EF70A8" w:rsidRDefault="005B1648" w:rsidP="005B1648">
      <w:pPr>
        <w:shd w:val="clear" w:color="auto" w:fill="FFFFFF"/>
        <w:ind w:left="283" w:hanging="360"/>
        <w:jc w:val="both"/>
        <w:rPr>
          <w:rFonts w:asciiTheme="majorHAnsi" w:eastAsia="Calibri" w:hAnsiTheme="majorHAnsi" w:cstheme="majorHAnsi"/>
        </w:rPr>
      </w:pPr>
      <w:r w:rsidRPr="00EF70A8">
        <w:rPr>
          <w:rFonts w:asciiTheme="majorHAnsi" w:eastAsia="Calibri" w:hAnsiTheme="majorHAnsi" w:cstheme="majorHAnsi"/>
          <w:color w:val="26282A"/>
        </w:rPr>
        <w:t>7)</w:t>
      </w:r>
      <w:r w:rsidRPr="00EF70A8">
        <w:rPr>
          <w:rFonts w:asciiTheme="majorHAnsi" w:hAnsiTheme="majorHAnsi" w:cstheme="majorHAnsi"/>
          <w:color w:val="26282A"/>
        </w:rPr>
        <w:tab/>
      </w:r>
      <w:r w:rsidRPr="00EF70A8">
        <w:rPr>
          <w:rFonts w:asciiTheme="majorHAnsi" w:eastAsia="Calibri" w:hAnsiTheme="majorHAnsi" w:cstheme="majorHAnsi"/>
          <w:color w:val="26282A"/>
        </w:rPr>
        <w:t>Dentro del marco de los Festejos de los 40 años del sindicato, se informa sobre los presupuestos conseguidos para el locro del 1ro de mayo:</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b/>
          <w:u w:val="single"/>
        </w:rPr>
        <w:t>SIRIO LIBANESA</w:t>
      </w:r>
      <w:r w:rsidRPr="00EF70A8">
        <w:rPr>
          <w:rFonts w:asciiTheme="majorHAnsi" w:eastAsia="Calibri" w:hAnsiTheme="majorHAnsi" w:cstheme="majorHAnsi"/>
        </w:rPr>
        <w:t>- capacidad 220 personas- Alquiler Salón: Sin costo.</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Servicio ZABALA JUAN CARLOS: Entrada: Dos empanadas (carne); Principal: Locro con repetición; Postre: Helado; Bebidas: Vino, soda, gaseosas, aguas </w:t>
      </w:r>
      <w:proofErr w:type="spellStart"/>
      <w:r w:rsidRPr="00EF70A8">
        <w:rPr>
          <w:rFonts w:asciiTheme="majorHAnsi" w:eastAsia="Calibri" w:hAnsiTheme="majorHAnsi" w:cstheme="majorHAnsi"/>
        </w:rPr>
        <w:t>saborizadas</w:t>
      </w:r>
      <w:proofErr w:type="spellEnd"/>
      <w:r w:rsidRPr="00EF70A8">
        <w:rPr>
          <w:rFonts w:asciiTheme="majorHAnsi" w:eastAsia="Calibri" w:hAnsiTheme="majorHAnsi" w:cstheme="majorHAnsi"/>
        </w:rPr>
        <w:t>, agua sin gas, cerveza; COPA CHAMPAGNE DE INVITACIÓN.</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INCLUYE: Mozos, cocineros; Menú vegano de ser necesario. MAYORES con Bebida: $5000.MENORES con bebida: $2500.MAYORES Sin bebida: $4000. (incluye Champagne).MENORES sin bebida: $2000. ( 4 a 10 años).</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b/>
          <w:u w:val="single"/>
        </w:rPr>
        <w:t>El HINDU</w:t>
      </w:r>
      <w:r w:rsidRPr="00EF70A8">
        <w:rPr>
          <w:rFonts w:asciiTheme="majorHAnsi" w:eastAsia="Calibri" w:hAnsiTheme="majorHAnsi" w:cstheme="majorHAnsi"/>
        </w:rPr>
        <w:t xml:space="preserve">- capacidad salón chico 120 personas- salón grande 240 p- Alquiler bonificado a $55.000- (Si  hay música hay que agregar los impuestos </w:t>
      </w:r>
      <w:proofErr w:type="spellStart"/>
      <w:r w:rsidRPr="00EF70A8">
        <w:rPr>
          <w:rFonts w:asciiTheme="majorHAnsi" w:eastAsia="Calibri" w:hAnsiTheme="majorHAnsi" w:cstheme="majorHAnsi"/>
        </w:rPr>
        <w:t>sadaic</w:t>
      </w:r>
      <w:proofErr w:type="spellEnd"/>
      <w:r w:rsidRPr="00EF70A8">
        <w:rPr>
          <w:rFonts w:asciiTheme="majorHAnsi" w:eastAsia="Calibri" w:hAnsiTheme="majorHAnsi" w:cstheme="majorHAnsi"/>
        </w:rPr>
        <w:t xml:space="preserve"> y </w:t>
      </w:r>
      <w:proofErr w:type="spellStart"/>
      <w:r w:rsidRPr="00EF70A8">
        <w:rPr>
          <w:rFonts w:asciiTheme="majorHAnsi" w:eastAsia="Calibri" w:hAnsiTheme="majorHAnsi" w:cstheme="majorHAnsi"/>
        </w:rPr>
        <w:t>aadicapif</w:t>
      </w:r>
      <w:proofErr w:type="spellEnd"/>
      <w:r w:rsidRPr="00EF70A8">
        <w:rPr>
          <w:rFonts w:asciiTheme="majorHAnsi" w:eastAsia="Calibri" w:hAnsiTheme="majorHAnsi" w:cstheme="majorHAnsi"/>
        </w:rPr>
        <w:t>).</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Servicio LABARI HUMBERTO: Recepción con bocaditos y bebidas; Plato de entrada empanada; Plato principal locro; Postre copa helada; Bebida libre hasta el postre vino blanco y tinto misterio, gaseosas, cerveza, agua con y sin  gas.</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 Mayores con bebida$5000. Mayores sin bebidas $4400.Menores con bebida $4000. Menores sin bebida $3600 (3 a 12 años).</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Se resuelve contratar el  servicio de la Sociedad Sirio-Libanesa, la opción con bebida </w:t>
      </w:r>
      <w:proofErr w:type="spellStart"/>
      <w:r w:rsidRPr="00EF70A8">
        <w:rPr>
          <w:rFonts w:asciiTheme="majorHAnsi" w:eastAsia="Calibri" w:hAnsiTheme="majorHAnsi" w:cstheme="majorHAnsi"/>
        </w:rPr>
        <w:t>incluída</w:t>
      </w:r>
      <w:proofErr w:type="spellEnd"/>
      <w:r w:rsidRPr="00EF70A8">
        <w:rPr>
          <w:rFonts w:asciiTheme="majorHAnsi" w:eastAsia="Calibri" w:hAnsiTheme="majorHAnsi" w:cstheme="majorHAnsi"/>
        </w:rPr>
        <w:t xml:space="preserve">, que el costo de la tarjeta para afiliados y familiares sea de $1.000, igualmente para </w:t>
      </w:r>
      <w:proofErr w:type="spellStart"/>
      <w:r w:rsidRPr="00EF70A8">
        <w:rPr>
          <w:rFonts w:asciiTheme="majorHAnsi" w:eastAsia="Calibri" w:hAnsiTheme="majorHAnsi" w:cstheme="majorHAnsi"/>
        </w:rPr>
        <w:t>jubilades</w:t>
      </w:r>
      <w:proofErr w:type="spellEnd"/>
      <w:r w:rsidRPr="00EF70A8">
        <w:rPr>
          <w:rFonts w:asciiTheme="majorHAnsi" w:eastAsia="Calibri" w:hAnsiTheme="majorHAnsi" w:cstheme="majorHAnsi"/>
        </w:rPr>
        <w:t xml:space="preserve">. Las empleadas del gremio estarían invitadas. </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Por otro lado, los miembros de la CD acuerdan que realicen los siguientes eventos durante el día 12 de mayo, aniversario de los 40 años de la asociación gremial, coordinados por la Comisión Aniversario: </w:t>
      </w:r>
    </w:p>
    <w:p w:rsidR="005B1648" w:rsidRPr="00EF70A8" w:rsidRDefault="005B1648" w:rsidP="005B1648">
      <w:pPr>
        <w:shd w:val="clear" w:color="auto" w:fill="FFFFFF"/>
        <w:ind w:left="283"/>
        <w:jc w:val="both"/>
        <w:rPr>
          <w:rFonts w:asciiTheme="majorHAnsi" w:eastAsia="Calibri" w:hAnsiTheme="majorHAnsi" w:cstheme="majorHAnsi"/>
          <w:u w:val="single"/>
        </w:rPr>
      </w:pPr>
      <w:r w:rsidRPr="00EF70A8">
        <w:rPr>
          <w:rFonts w:asciiTheme="majorHAnsi" w:eastAsia="Calibri" w:hAnsiTheme="majorHAnsi" w:cstheme="majorHAnsi"/>
          <w:u w:val="single"/>
        </w:rPr>
        <w:t>Programación día aniversario</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-19hs. Mesa redonda con ex-</w:t>
      </w:r>
      <w:proofErr w:type="spellStart"/>
      <w:r w:rsidRPr="00EF70A8">
        <w:rPr>
          <w:rFonts w:asciiTheme="majorHAnsi" w:eastAsia="Calibri" w:hAnsiTheme="majorHAnsi" w:cstheme="majorHAnsi"/>
        </w:rPr>
        <w:t>secretaries</w:t>
      </w:r>
      <w:proofErr w:type="spellEnd"/>
      <w:r w:rsidRPr="00EF70A8">
        <w:rPr>
          <w:rFonts w:asciiTheme="majorHAnsi" w:eastAsia="Calibri" w:hAnsiTheme="majorHAnsi" w:cstheme="majorHAnsi"/>
        </w:rPr>
        <w:t xml:space="preserve"> generales de AGD. Coordina: Silvina Berti. </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-20:30 hs. Muestra Fotográfica Itinerante: Una vida consagrada a la lucha en la defensa de la educación pública y las condiciones dignas de trabajo. Exposición de trabajos fotográficos de </w:t>
      </w:r>
      <w:proofErr w:type="spellStart"/>
      <w:r w:rsidRPr="00EF70A8">
        <w:rPr>
          <w:rFonts w:asciiTheme="majorHAnsi" w:eastAsia="Calibri" w:hAnsiTheme="majorHAnsi" w:cstheme="majorHAnsi"/>
        </w:rPr>
        <w:t>varies</w:t>
      </w:r>
      <w:proofErr w:type="spellEnd"/>
      <w:r w:rsidRPr="00EF70A8">
        <w:rPr>
          <w:rFonts w:asciiTheme="majorHAnsi" w:eastAsia="Calibri" w:hAnsiTheme="majorHAnsi" w:cstheme="majorHAnsi"/>
        </w:rPr>
        <w:t xml:space="preserve"> artistas que reflejan las luchas en el espacio público por la defensa de los derechos de les trabajadores y </w:t>
      </w:r>
      <w:proofErr w:type="spellStart"/>
      <w:r w:rsidRPr="00EF70A8">
        <w:rPr>
          <w:rFonts w:asciiTheme="majorHAnsi" w:eastAsia="Calibri" w:hAnsiTheme="majorHAnsi" w:cstheme="majorHAnsi"/>
        </w:rPr>
        <w:t>ciudadanes</w:t>
      </w:r>
      <w:proofErr w:type="spellEnd"/>
      <w:r w:rsidRPr="00EF70A8">
        <w:rPr>
          <w:rFonts w:asciiTheme="majorHAnsi" w:eastAsia="Calibri" w:hAnsiTheme="majorHAnsi" w:cstheme="majorHAnsi"/>
        </w:rPr>
        <w:t xml:space="preserve">. </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- 21:15 hs. Peña del reencuentro: Intervención teatral a cargo de docentes de UNRC Canto y poesía con la participación de Silvina Riquelme y poemas en las voces de Marcelo </w:t>
      </w:r>
      <w:proofErr w:type="spellStart"/>
      <w:r w:rsidRPr="00EF70A8">
        <w:rPr>
          <w:rFonts w:asciiTheme="majorHAnsi" w:eastAsia="Calibri" w:hAnsiTheme="majorHAnsi" w:cstheme="majorHAnsi"/>
        </w:rPr>
        <w:t>Fagiano</w:t>
      </w:r>
      <w:proofErr w:type="spellEnd"/>
      <w:r w:rsidRPr="00EF70A8">
        <w:rPr>
          <w:rFonts w:asciiTheme="majorHAnsi" w:eastAsia="Calibri" w:hAnsiTheme="majorHAnsi" w:cstheme="majorHAnsi"/>
        </w:rPr>
        <w:t xml:space="preserve">, Elena </w:t>
      </w:r>
      <w:proofErr w:type="spellStart"/>
      <w:r w:rsidRPr="00EF70A8">
        <w:rPr>
          <w:rFonts w:asciiTheme="majorHAnsi" w:eastAsia="Calibri" w:hAnsiTheme="majorHAnsi" w:cstheme="majorHAnsi"/>
        </w:rPr>
        <w:t>Berruti</w:t>
      </w:r>
      <w:proofErr w:type="spellEnd"/>
      <w:r w:rsidRPr="00EF70A8">
        <w:rPr>
          <w:rFonts w:asciiTheme="majorHAnsi" w:eastAsia="Calibri" w:hAnsiTheme="majorHAnsi" w:cstheme="majorHAnsi"/>
        </w:rPr>
        <w:t xml:space="preserve">, Sandra </w:t>
      </w:r>
      <w:proofErr w:type="spellStart"/>
      <w:r w:rsidRPr="00EF70A8">
        <w:rPr>
          <w:rFonts w:asciiTheme="majorHAnsi" w:eastAsia="Calibri" w:hAnsiTheme="majorHAnsi" w:cstheme="majorHAnsi"/>
        </w:rPr>
        <w:t>Somadossi</w:t>
      </w:r>
      <w:proofErr w:type="spellEnd"/>
      <w:r w:rsidRPr="00EF70A8">
        <w:rPr>
          <w:rFonts w:asciiTheme="majorHAnsi" w:eastAsia="Calibri" w:hAnsiTheme="majorHAnsi" w:cstheme="majorHAnsi"/>
        </w:rPr>
        <w:t xml:space="preserve">, Melisa </w:t>
      </w:r>
      <w:proofErr w:type="spellStart"/>
      <w:r w:rsidRPr="00EF70A8">
        <w:rPr>
          <w:rFonts w:asciiTheme="majorHAnsi" w:eastAsia="Calibri" w:hAnsiTheme="majorHAnsi" w:cstheme="majorHAnsi"/>
        </w:rPr>
        <w:t>Gnesutta</w:t>
      </w:r>
      <w:proofErr w:type="spellEnd"/>
      <w:r w:rsidRPr="00EF70A8">
        <w:rPr>
          <w:rFonts w:asciiTheme="majorHAnsi" w:eastAsia="Calibri" w:hAnsiTheme="majorHAnsi" w:cstheme="majorHAnsi"/>
        </w:rPr>
        <w:t xml:space="preserve"> y Guillermo </w:t>
      </w:r>
      <w:proofErr w:type="spellStart"/>
      <w:r w:rsidRPr="00EF70A8">
        <w:rPr>
          <w:rFonts w:asciiTheme="majorHAnsi" w:eastAsia="Calibri" w:hAnsiTheme="majorHAnsi" w:cstheme="majorHAnsi"/>
        </w:rPr>
        <w:t>Ashworth</w:t>
      </w:r>
      <w:proofErr w:type="spellEnd"/>
      <w:r w:rsidRPr="00EF70A8">
        <w:rPr>
          <w:rFonts w:asciiTheme="majorHAnsi" w:eastAsia="Calibri" w:hAnsiTheme="majorHAnsi" w:cstheme="majorHAnsi"/>
        </w:rPr>
        <w:t xml:space="preserve">, y cierre con la actuación de artistas locales. Locución: Vicky </w:t>
      </w:r>
      <w:proofErr w:type="spellStart"/>
      <w:r w:rsidRPr="00EF70A8">
        <w:rPr>
          <w:rFonts w:asciiTheme="majorHAnsi" w:eastAsia="Calibri" w:hAnsiTheme="majorHAnsi" w:cstheme="majorHAnsi"/>
        </w:rPr>
        <w:t>Sagárnaga</w:t>
      </w:r>
      <w:proofErr w:type="spellEnd"/>
      <w:r w:rsidRPr="00EF70A8">
        <w:rPr>
          <w:rFonts w:asciiTheme="majorHAnsi" w:eastAsia="Calibri" w:hAnsiTheme="majorHAnsi" w:cstheme="majorHAnsi"/>
        </w:rPr>
        <w:t>. 23:30. Fin de las actividades.</w:t>
      </w:r>
    </w:p>
    <w:p w:rsidR="005B1648" w:rsidRPr="00EF70A8" w:rsidRDefault="005B1648" w:rsidP="005B1648">
      <w:pPr>
        <w:shd w:val="clear" w:color="auto" w:fill="FFFFFF"/>
        <w:ind w:left="283" w:hanging="360"/>
        <w:jc w:val="both"/>
        <w:rPr>
          <w:rFonts w:asciiTheme="majorHAnsi" w:eastAsia="Calibri" w:hAnsiTheme="majorHAnsi" w:cstheme="majorHAnsi"/>
        </w:rPr>
      </w:pPr>
      <w:r w:rsidRPr="00EF70A8">
        <w:rPr>
          <w:rFonts w:asciiTheme="majorHAnsi" w:eastAsia="Calibri" w:hAnsiTheme="majorHAnsi" w:cstheme="majorHAnsi"/>
        </w:rPr>
        <w:lastRenderedPageBreak/>
        <w:t>8)   Dada la proximidad de la renovación de autoridades de la UNRC se decide establecer un criterio en caso de que fuera electo (como por ejemplo consejero en alguna facultad) algún miembro de la CD. Se determina que serían incompatibles, y se le pedirá que presente la renuncia a la C.D.</w:t>
      </w:r>
    </w:p>
    <w:p w:rsidR="005B1648" w:rsidRPr="00EF70A8" w:rsidRDefault="005B1648" w:rsidP="005B1648">
      <w:pPr>
        <w:shd w:val="clear" w:color="auto" w:fill="FFFFFF"/>
        <w:ind w:left="283" w:hanging="360"/>
        <w:jc w:val="both"/>
        <w:rPr>
          <w:rFonts w:asciiTheme="majorHAnsi" w:eastAsia="Calibri" w:hAnsiTheme="majorHAnsi" w:cstheme="majorHAnsi"/>
          <w:highlight w:val="white"/>
        </w:rPr>
      </w:pPr>
      <w:r w:rsidRPr="00EF70A8">
        <w:rPr>
          <w:rFonts w:asciiTheme="majorHAnsi" w:eastAsia="Calibri" w:hAnsiTheme="majorHAnsi" w:cstheme="majorHAnsi"/>
          <w:highlight w:val="white"/>
        </w:rPr>
        <w:t>9)  Se pone en conocimiento de la diplomatura en Formación sindical, impulsada desde e l Sindicato de Docentes e Investigadores de General Sarmiento (ADIUNGS). El curso comienza el 25 de marzo del corriente año. La matrícula tiene un costo de $7500 y 7 cuotas de $7500. Se pone a consideración el pago de la mitad del curso a una compañera interesada en formarse gremialmente, con la intención de que este tipo de actividades sean apoyadas desde AGD. Se aprueba.</w:t>
      </w:r>
    </w:p>
    <w:p w:rsidR="005B1648" w:rsidRPr="00EF70A8" w:rsidRDefault="005B1648" w:rsidP="005B1648">
      <w:pPr>
        <w:shd w:val="clear" w:color="auto" w:fill="FFFFFF"/>
        <w:ind w:left="283" w:hanging="360"/>
        <w:jc w:val="both"/>
        <w:rPr>
          <w:rFonts w:asciiTheme="majorHAnsi" w:eastAsia="Calibri" w:hAnsiTheme="majorHAnsi" w:cstheme="majorHAnsi"/>
          <w:highlight w:val="white"/>
        </w:rPr>
      </w:pPr>
      <w:r w:rsidRPr="00EF70A8">
        <w:rPr>
          <w:rFonts w:asciiTheme="majorHAnsi" w:eastAsia="Calibri" w:hAnsiTheme="majorHAnsi" w:cstheme="majorHAnsi"/>
        </w:rPr>
        <w:t xml:space="preserve">10)  Con respecto a las elecciones de comisión directiva de AGD, se considera que sean a fines de noviembre o principios de diciembre, </w:t>
      </w:r>
      <w:r w:rsidRPr="00EF70A8">
        <w:rPr>
          <w:rFonts w:asciiTheme="majorHAnsi" w:eastAsia="Calibri" w:hAnsiTheme="majorHAnsi" w:cstheme="majorHAnsi"/>
          <w:highlight w:val="white"/>
        </w:rPr>
        <w:t xml:space="preserve">más allá que el mandato vence en febrero de 2024. La intención es presentar listas antes de los meses mencionados, con el objetivo de tener mayor caudal de votantes.  </w:t>
      </w:r>
    </w:p>
    <w:p w:rsidR="005B1648" w:rsidRPr="00EF70A8" w:rsidRDefault="005B1648" w:rsidP="005B1648">
      <w:pPr>
        <w:shd w:val="clear" w:color="auto" w:fill="FFFFFF"/>
        <w:ind w:left="283" w:hanging="360"/>
        <w:jc w:val="both"/>
        <w:rPr>
          <w:rFonts w:asciiTheme="majorHAnsi" w:eastAsia="Calibri" w:hAnsiTheme="majorHAnsi" w:cstheme="majorHAnsi"/>
        </w:rPr>
      </w:pPr>
      <w:r w:rsidRPr="00EF70A8">
        <w:rPr>
          <w:rFonts w:asciiTheme="majorHAnsi" w:eastAsia="Calibri" w:hAnsiTheme="majorHAnsi" w:cstheme="majorHAnsi"/>
        </w:rPr>
        <w:t xml:space="preserve">11) Se informa que en la tercera y última inscripción se recibieron 19 solicitudes para la Ayuda Escolar (11 </w:t>
      </w:r>
      <w:proofErr w:type="spellStart"/>
      <w:r w:rsidRPr="00EF70A8">
        <w:rPr>
          <w:rFonts w:asciiTheme="majorHAnsi" w:eastAsia="Calibri" w:hAnsiTheme="majorHAnsi" w:cstheme="majorHAnsi"/>
        </w:rPr>
        <w:t>Gasó</w:t>
      </w:r>
      <w:proofErr w:type="spellEnd"/>
      <w:r w:rsidRPr="00EF70A8">
        <w:rPr>
          <w:rFonts w:asciiTheme="majorHAnsi" w:eastAsia="Calibri" w:hAnsiTheme="majorHAnsi" w:cstheme="majorHAnsi"/>
        </w:rPr>
        <w:t xml:space="preserve">, 3 Banda Norte, 4 </w:t>
      </w:r>
      <w:proofErr w:type="spellStart"/>
      <w:r w:rsidRPr="00EF70A8">
        <w:rPr>
          <w:rFonts w:asciiTheme="majorHAnsi" w:eastAsia="Calibri" w:hAnsiTheme="majorHAnsi" w:cstheme="majorHAnsi"/>
        </w:rPr>
        <w:t>Deliu</w:t>
      </w:r>
      <w:proofErr w:type="spellEnd"/>
      <w:r w:rsidRPr="00EF70A8">
        <w:rPr>
          <w:rFonts w:asciiTheme="majorHAnsi" w:eastAsia="Calibri" w:hAnsiTheme="majorHAnsi" w:cstheme="majorHAnsi"/>
        </w:rPr>
        <w:t>, 1 Retiro).</w:t>
      </w:r>
    </w:p>
    <w:p w:rsidR="005B1648" w:rsidRPr="00EF70A8" w:rsidRDefault="005B1648" w:rsidP="005B1648">
      <w:pPr>
        <w:shd w:val="clear" w:color="auto" w:fill="FFFFFF"/>
        <w:ind w:left="283" w:hanging="360"/>
        <w:jc w:val="both"/>
        <w:rPr>
          <w:rFonts w:asciiTheme="majorHAnsi" w:eastAsia="Calibri" w:hAnsiTheme="majorHAnsi" w:cstheme="majorHAnsi"/>
        </w:rPr>
      </w:pPr>
      <w:r w:rsidRPr="00EF70A8">
        <w:rPr>
          <w:rFonts w:asciiTheme="majorHAnsi" w:eastAsia="Calibri" w:hAnsiTheme="majorHAnsi" w:cstheme="majorHAnsi"/>
        </w:rPr>
        <w:t>12)  Se consideran y aprueban las siguientes solicitudes para uso de los salones.</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Salón Chico:-viernes 24/03- 15 a 17.30hs-estudiantes y graduados Lic. Trabajo social, para encuentro reflexión previa a Marcha 24M-</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Salón </w:t>
      </w:r>
      <w:proofErr w:type="spellStart"/>
      <w:r w:rsidRPr="00EF70A8">
        <w:rPr>
          <w:rFonts w:asciiTheme="majorHAnsi" w:eastAsia="Calibri" w:hAnsiTheme="majorHAnsi" w:cstheme="majorHAnsi"/>
        </w:rPr>
        <w:t>Silber</w:t>
      </w:r>
      <w:proofErr w:type="spellEnd"/>
      <w:r w:rsidRPr="00EF70A8">
        <w:rPr>
          <w:rFonts w:asciiTheme="majorHAnsi" w:eastAsia="Calibri" w:hAnsiTheme="majorHAnsi" w:cstheme="majorHAnsi"/>
        </w:rPr>
        <w:t>:</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-miércoles 05/04 de 19 a 20.30hs- </w:t>
      </w:r>
      <w:proofErr w:type="spellStart"/>
      <w:r w:rsidRPr="00EF70A8">
        <w:rPr>
          <w:rFonts w:asciiTheme="majorHAnsi" w:eastAsia="Calibri" w:hAnsiTheme="majorHAnsi" w:cstheme="majorHAnsi"/>
        </w:rPr>
        <w:t>Asoc</w:t>
      </w:r>
      <w:proofErr w:type="spellEnd"/>
      <w:r w:rsidRPr="00EF70A8">
        <w:rPr>
          <w:rFonts w:asciiTheme="majorHAnsi" w:eastAsia="Calibri" w:hAnsiTheme="majorHAnsi" w:cstheme="majorHAnsi"/>
        </w:rPr>
        <w:t xml:space="preserve"> Civil Biblioteca Popular 29 de mayo, charla debate asuntos  previsionales- invitación al mismo  con costo de $4000.</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También se recibe el pedido de la </w:t>
      </w:r>
      <w:proofErr w:type="spellStart"/>
      <w:r w:rsidRPr="00EF70A8">
        <w:rPr>
          <w:rFonts w:asciiTheme="majorHAnsi" w:eastAsia="Calibri" w:hAnsiTheme="majorHAnsi" w:cstheme="majorHAnsi"/>
        </w:rPr>
        <w:t>Asoc</w:t>
      </w:r>
      <w:proofErr w:type="spellEnd"/>
      <w:r w:rsidRPr="00EF70A8">
        <w:rPr>
          <w:rFonts w:asciiTheme="majorHAnsi" w:eastAsia="Calibri" w:hAnsiTheme="majorHAnsi" w:cstheme="majorHAnsi"/>
        </w:rPr>
        <w:t xml:space="preserve"> Gremial Empleados Poder Judicial </w:t>
      </w:r>
      <w:proofErr w:type="spellStart"/>
      <w:r w:rsidRPr="00EF70A8">
        <w:rPr>
          <w:rFonts w:asciiTheme="majorHAnsi" w:eastAsia="Calibri" w:hAnsiTheme="majorHAnsi" w:cstheme="majorHAnsi"/>
        </w:rPr>
        <w:t>Cba</w:t>
      </w:r>
      <w:proofErr w:type="spellEnd"/>
      <w:r w:rsidRPr="00EF70A8">
        <w:rPr>
          <w:rFonts w:asciiTheme="majorHAnsi" w:eastAsia="Calibri" w:hAnsiTheme="majorHAnsi" w:cstheme="majorHAnsi"/>
        </w:rPr>
        <w:t>- de usar el salón para llevar adelante un Taller Fotografía digital, los días martes 14.30 a 16.30hs desde abril, con una duración de 4 meses, considerando la posibilidad de extender la inscripción a los afiliados de AGD. Se decide proponerles un cobro de $6000 por día, o $3000 en caso de haber cupo para nuestros afiliados.</w:t>
      </w:r>
    </w:p>
    <w:p w:rsidR="005B1648" w:rsidRPr="00EF70A8" w:rsidRDefault="005B1648" w:rsidP="005B1648">
      <w:pPr>
        <w:shd w:val="clear" w:color="auto" w:fill="FFFFFF"/>
        <w:ind w:left="283" w:hanging="360"/>
        <w:jc w:val="both"/>
        <w:rPr>
          <w:rFonts w:asciiTheme="majorHAnsi" w:eastAsia="Calibri" w:hAnsiTheme="majorHAnsi" w:cstheme="majorHAnsi"/>
        </w:rPr>
      </w:pPr>
      <w:r w:rsidRPr="00EF70A8">
        <w:rPr>
          <w:rFonts w:asciiTheme="majorHAnsi" w:eastAsia="Calibri" w:hAnsiTheme="majorHAnsi" w:cstheme="majorHAnsi"/>
        </w:rPr>
        <w:t>13) Se da lectura a una nota relevada por un grupo de contratados al Secretario Académico y se delega su tratamiento al Secretario Gremial.</w:t>
      </w:r>
    </w:p>
    <w:p w:rsidR="005B1648" w:rsidRPr="00EF70A8" w:rsidRDefault="005B1648" w:rsidP="005B1648">
      <w:pPr>
        <w:shd w:val="clear" w:color="auto" w:fill="FFFFFF"/>
        <w:ind w:left="283" w:hanging="360"/>
        <w:jc w:val="both"/>
        <w:rPr>
          <w:rFonts w:asciiTheme="majorHAnsi" w:eastAsia="Calibri" w:hAnsiTheme="majorHAnsi" w:cstheme="majorHAnsi"/>
        </w:rPr>
      </w:pPr>
      <w:r w:rsidRPr="00EF70A8">
        <w:rPr>
          <w:rFonts w:asciiTheme="majorHAnsi" w:eastAsia="Calibri" w:hAnsiTheme="majorHAnsi" w:cstheme="majorHAnsi"/>
        </w:rPr>
        <w:t>14) En relación al mantenimiento de la infraestructura de la sede gremial, se reciben distintos presupuestos para los arreglos del sótano y del techo:</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-TISSERA NÉSTOR sótano y otras reparaciones. Plomería:  Mano Obra $35.000, materiales $15.000</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-WILDER BRONDO Sótano: buscar pérdida $10.000, Techo baños, colocación membrana y pintura asfáltica $52.000 sin materiales.</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-RUIZ MIGUEL sótano: buscar pérdida $7000, Techo baños con pintura en pasta $36.000, colocación de membrana $57400 sin materiales.</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-LEZCANO FERNANDO (Arquitecto) Techo baños, pintura </w:t>
      </w:r>
      <w:proofErr w:type="spellStart"/>
      <w:r w:rsidRPr="00EF70A8">
        <w:rPr>
          <w:rFonts w:asciiTheme="majorHAnsi" w:eastAsia="Calibri" w:hAnsiTheme="majorHAnsi" w:cstheme="majorHAnsi"/>
        </w:rPr>
        <w:t>fibrada</w:t>
      </w:r>
      <w:proofErr w:type="spellEnd"/>
      <w:r w:rsidRPr="00EF70A8">
        <w:rPr>
          <w:rFonts w:asciiTheme="majorHAnsi" w:eastAsia="Calibri" w:hAnsiTheme="majorHAnsi" w:cstheme="majorHAnsi"/>
        </w:rPr>
        <w:t xml:space="preserve"> y venda $35000, Materiales </w:t>
      </w:r>
      <w:proofErr w:type="spellStart"/>
      <w:r w:rsidRPr="00EF70A8">
        <w:rPr>
          <w:rFonts w:asciiTheme="majorHAnsi" w:eastAsia="Calibri" w:hAnsiTheme="majorHAnsi" w:cstheme="majorHAnsi"/>
        </w:rPr>
        <w:t>aprox</w:t>
      </w:r>
      <w:proofErr w:type="spellEnd"/>
      <w:r w:rsidRPr="00EF70A8">
        <w:rPr>
          <w:rFonts w:asciiTheme="majorHAnsi" w:eastAsia="Calibri" w:hAnsiTheme="majorHAnsi" w:cstheme="majorHAnsi"/>
        </w:rPr>
        <w:t xml:space="preserve"> $24.206 o </w:t>
      </w:r>
      <w:proofErr w:type="spellStart"/>
      <w:r w:rsidRPr="00EF70A8">
        <w:rPr>
          <w:rFonts w:asciiTheme="majorHAnsi" w:eastAsia="Calibri" w:hAnsiTheme="majorHAnsi" w:cstheme="majorHAnsi"/>
        </w:rPr>
        <w:t>o</w:t>
      </w:r>
      <w:proofErr w:type="spellEnd"/>
      <w:r w:rsidRPr="00EF70A8">
        <w:rPr>
          <w:rFonts w:asciiTheme="majorHAnsi" w:eastAsia="Calibri" w:hAnsiTheme="majorHAnsi" w:cstheme="majorHAnsi"/>
        </w:rPr>
        <w:t xml:space="preserve"> $28.561,y membrana (mano de obra y materiales por  E. </w:t>
      </w:r>
      <w:proofErr w:type="spellStart"/>
      <w:r w:rsidRPr="00EF70A8">
        <w:rPr>
          <w:rFonts w:asciiTheme="majorHAnsi" w:eastAsia="Calibri" w:hAnsiTheme="majorHAnsi" w:cstheme="majorHAnsi"/>
        </w:rPr>
        <w:t>Roccia</w:t>
      </w:r>
      <w:proofErr w:type="spellEnd"/>
      <w:r w:rsidRPr="00EF70A8">
        <w:rPr>
          <w:rFonts w:asciiTheme="majorHAnsi" w:eastAsia="Calibri" w:hAnsiTheme="majorHAnsi" w:cstheme="majorHAnsi"/>
        </w:rPr>
        <w:t xml:space="preserve">) Alternativa A $66.600 o Alternativa B $78.600. </w:t>
      </w:r>
    </w:p>
    <w:p w:rsidR="005B1648" w:rsidRPr="00EF70A8" w:rsidRDefault="005B1648" w:rsidP="005B1648">
      <w:pPr>
        <w:shd w:val="clear" w:color="auto" w:fill="FFFFFF"/>
        <w:ind w:left="283"/>
        <w:jc w:val="both"/>
        <w:rPr>
          <w:rFonts w:asciiTheme="majorHAnsi" w:eastAsia="Calibri" w:hAnsiTheme="majorHAnsi" w:cstheme="majorHAnsi"/>
        </w:rPr>
      </w:pPr>
      <w:r w:rsidRPr="00EF70A8">
        <w:rPr>
          <w:rFonts w:asciiTheme="majorHAnsi" w:eastAsia="Calibri" w:hAnsiTheme="majorHAnsi" w:cstheme="majorHAnsi"/>
        </w:rPr>
        <w:t xml:space="preserve">Se aprueban los presupuestos de Lezcano para la reparación del techo con la opción de la pintura </w:t>
      </w:r>
      <w:proofErr w:type="spellStart"/>
      <w:r w:rsidRPr="00EF70A8">
        <w:rPr>
          <w:rFonts w:asciiTheme="majorHAnsi" w:eastAsia="Calibri" w:hAnsiTheme="majorHAnsi" w:cstheme="majorHAnsi"/>
        </w:rPr>
        <w:t>fibrada</w:t>
      </w:r>
      <w:proofErr w:type="spellEnd"/>
      <w:r w:rsidRPr="00EF70A8">
        <w:rPr>
          <w:rFonts w:asciiTheme="majorHAnsi" w:eastAsia="Calibri" w:hAnsiTheme="majorHAnsi" w:cstheme="majorHAnsi"/>
        </w:rPr>
        <w:t xml:space="preserve"> y el de </w:t>
      </w:r>
      <w:proofErr w:type="spellStart"/>
      <w:r w:rsidRPr="00EF70A8">
        <w:rPr>
          <w:rFonts w:asciiTheme="majorHAnsi" w:eastAsia="Calibri" w:hAnsiTheme="majorHAnsi" w:cstheme="majorHAnsi"/>
        </w:rPr>
        <w:t>Tissera</w:t>
      </w:r>
      <w:proofErr w:type="spellEnd"/>
      <w:r w:rsidRPr="00EF70A8">
        <w:rPr>
          <w:rFonts w:asciiTheme="majorHAnsi" w:eastAsia="Calibri" w:hAnsiTheme="majorHAnsi" w:cstheme="majorHAnsi"/>
        </w:rPr>
        <w:t xml:space="preserve"> para la reparación en general y la búsqueda de la pérdida en el sótano. (Ya se realizaron, limpieza, desmalezado y arreglos menores $9000).</w:t>
      </w:r>
    </w:p>
    <w:p w:rsidR="005B1648" w:rsidRPr="00EF70A8" w:rsidRDefault="005B1648" w:rsidP="00732D0F">
      <w:pPr>
        <w:shd w:val="clear" w:color="auto" w:fill="FFFFFF"/>
        <w:ind w:left="283" w:hanging="425"/>
        <w:jc w:val="both"/>
        <w:rPr>
          <w:rFonts w:asciiTheme="majorHAnsi" w:eastAsia="Calibri" w:hAnsiTheme="majorHAnsi" w:cstheme="majorHAnsi"/>
        </w:rPr>
      </w:pPr>
      <w:r w:rsidRPr="00EF70A8">
        <w:rPr>
          <w:rFonts w:asciiTheme="majorHAnsi" w:eastAsia="Calibri" w:hAnsiTheme="majorHAnsi" w:cstheme="majorHAnsi"/>
        </w:rPr>
        <w:t>15)  En relación a la Tarjeta Corporativa Prepaga, se evaluó que cada recarga genera más costo que beneficio, según el Informe de costos de las comisiones de Banco Nación. Por lo que se buscará no utilizar la misma.</w:t>
      </w:r>
    </w:p>
    <w:p w:rsidR="00FB6622" w:rsidRPr="00EF70A8" w:rsidRDefault="005B1648" w:rsidP="00D62DE1">
      <w:pPr>
        <w:tabs>
          <w:tab w:val="left" w:pos="284"/>
        </w:tabs>
        <w:ind w:firstLine="283"/>
        <w:rPr>
          <w:rFonts w:asciiTheme="majorHAnsi" w:eastAsia="Calibri" w:hAnsiTheme="majorHAnsi" w:cstheme="majorHAnsi"/>
        </w:rPr>
      </w:pPr>
      <w:r w:rsidRPr="00EF70A8">
        <w:rPr>
          <w:rFonts w:asciiTheme="majorHAnsi" w:eastAsia="Calibri" w:hAnsiTheme="majorHAnsi" w:cstheme="majorHAnsi"/>
        </w:rPr>
        <w:t>Siendo las 20 hs. y no habiendo otro tema por tratar, se da por concluida la reunión.</w:t>
      </w:r>
    </w:p>
    <w:sectPr w:rsidR="00FB6622" w:rsidRPr="00EF70A8" w:rsidSect="00534F0F">
      <w:pgSz w:w="11909" w:h="16834"/>
      <w:pgMar w:top="1440" w:right="1440" w:bottom="1440"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B6622"/>
    <w:rsid w:val="002528F5"/>
    <w:rsid w:val="00372F81"/>
    <w:rsid w:val="00534F0F"/>
    <w:rsid w:val="005B1648"/>
    <w:rsid w:val="005E1BA7"/>
    <w:rsid w:val="00732D0F"/>
    <w:rsid w:val="00D319B6"/>
    <w:rsid w:val="00D62DE1"/>
    <w:rsid w:val="00DC4BA8"/>
    <w:rsid w:val="00EF70A8"/>
    <w:rsid w:val="00FB662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4F0F"/>
  </w:style>
  <w:style w:type="paragraph" w:styleId="Ttulo1">
    <w:name w:val="heading 1"/>
    <w:basedOn w:val="Normal"/>
    <w:next w:val="Normal"/>
    <w:rsid w:val="00534F0F"/>
    <w:pPr>
      <w:keepNext/>
      <w:keepLines/>
      <w:spacing w:before="400" w:after="120"/>
      <w:outlineLvl w:val="0"/>
    </w:pPr>
    <w:rPr>
      <w:sz w:val="40"/>
      <w:szCs w:val="40"/>
    </w:rPr>
  </w:style>
  <w:style w:type="paragraph" w:styleId="Ttulo2">
    <w:name w:val="heading 2"/>
    <w:basedOn w:val="Normal"/>
    <w:next w:val="Normal"/>
    <w:rsid w:val="00534F0F"/>
    <w:pPr>
      <w:keepNext/>
      <w:keepLines/>
      <w:spacing w:before="360" w:after="120"/>
      <w:outlineLvl w:val="1"/>
    </w:pPr>
    <w:rPr>
      <w:sz w:val="32"/>
      <w:szCs w:val="32"/>
    </w:rPr>
  </w:style>
  <w:style w:type="paragraph" w:styleId="Ttulo3">
    <w:name w:val="heading 3"/>
    <w:basedOn w:val="Normal"/>
    <w:next w:val="Normal"/>
    <w:rsid w:val="00534F0F"/>
    <w:pPr>
      <w:keepNext/>
      <w:keepLines/>
      <w:spacing w:before="320" w:after="80"/>
      <w:outlineLvl w:val="2"/>
    </w:pPr>
    <w:rPr>
      <w:color w:val="434343"/>
      <w:sz w:val="28"/>
      <w:szCs w:val="28"/>
    </w:rPr>
  </w:style>
  <w:style w:type="paragraph" w:styleId="Ttulo4">
    <w:name w:val="heading 4"/>
    <w:basedOn w:val="Normal"/>
    <w:next w:val="Normal"/>
    <w:rsid w:val="00534F0F"/>
    <w:pPr>
      <w:keepNext/>
      <w:keepLines/>
      <w:spacing w:before="280" w:after="80"/>
      <w:outlineLvl w:val="3"/>
    </w:pPr>
    <w:rPr>
      <w:color w:val="666666"/>
      <w:sz w:val="24"/>
      <w:szCs w:val="24"/>
    </w:rPr>
  </w:style>
  <w:style w:type="paragraph" w:styleId="Ttulo5">
    <w:name w:val="heading 5"/>
    <w:basedOn w:val="Normal"/>
    <w:next w:val="Normal"/>
    <w:rsid w:val="00534F0F"/>
    <w:pPr>
      <w:keepNext/>
      <w:keepLines/>
      <w:spacing w:before="240" w:after="80"/>
      <w:outlineLvl w:val="4"/>
    </w:pPr>
    <w:rPr>
      <w:color w:val="666666"/>
    </w:rPr>
  </w:style>
  <w:style w:type="paragraph" w:styleId="Ttulo6">
    <w:name w:val="heading 6"/>
    <w:basedOn w:val="Normal"/>
    <w:next w:val="Normal"/>
    <w:rsid w:val="00534F0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34F0F"/>
    <w:tblPr>
      <w:tblCellMar>
        <w:top w:w="0" w:type="dxa"/>
        <w:left w:w="0" w:type="dxa"/>
        <w:bottom w:w="0" w:type="dxa"/>
        <w:right w:w="0" w:type="dxa"/>
      </w:tblCellMar>
    </w:tblPr>
  </w:style>
  <w:style w:type="paragraph" w:styleId="Ttulo">
    <w:name w:val="Title"/>
    <w:basedOn w:val="Normal"/>
    <w:next w:val="Normal"/>
    <w:rsid w:val="00534F0F"/>
    <w:pPr>
      <w:keepNext/>
      <w:keepLines/>
      <w:spacing w:after="60"/>
    </w:pPr>
    <w:rPr>
      <w:sz w:val="52"/>
      <w:szCs w:val="52"/>
    </w:rPr>
  </w:style>
  <w:style w:type="paragraph" w:styleId="Subttulo">
    <w:name w:val="Subtitle"/>
    <w:basedOn w:val="Normal"/>
    <w:next w:val="Normal"/>
    <w:rsid w:val="00534F0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1413</Words>
  <Characters>7774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 UNRC</dc:creator>
  <cp:lastModifiedBy>AGD</cp:lastModifiedBy>
  <cp:revision>9</cp:revision>
  <dcterms:created xsi:type="dcterms:W3CDTF">2023-06-28T19:02:00Z</dcterms:created>
  <dcterms:modified xsi:type="dcterms:W3CDTF">2023-08-01T18:02:00Z</dcterms:modified>
</cp:coreProperties>
</file>